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85259" w14:textId="3DC13934" w:rsidR="005B69A8" w:rsidRPr="005B69A8" w:rsidRDefault="005B69A8" w:rsidP="005B69A8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t>Maxime Prangé</w:t>
      </w:r>
      <w:r w:rsidR="00A214B3">
        <w:rPr>
          <w:rFonts w:ascii="Roboto Mono Medium" w:hAnsi="Roboto Mono Medium"/>
          <w:sz w:val="28"/>
          <w:szCs w:val="28"/>
        </w:rPr>
        <w:t xml:space="preserve"> </w:t>
      </w:r>
      <w:r w:rsidR="003C137A">
        <w:rPr>
          <w:rFonts w:ascii="Roboto Mono Medium" w:hAnsi="Roboto Mono Medium"/>
          <w:sz w:val="28"/>
          <w:szCs w:val="28"/>
        </w:rPr>
        <w:t>–</w:t>
      </w:r>
      <w:r w:rsidR="00A214B3">
        <w:rPr>
          <w:rFonts w:ascii="Roboto Mono Medium" w:hAnsi="Roboto Mono Medium"/>
          <w:sz w:val="28"/>
          <w:szCs w:val="28"/>
        </w:rPr>
        <w:t xml:space="preserve"> </w:t>
      </w:r>
      <w:r w:rsidR="00BA5380">
        <w:rPr>
          <w:rFonts w:ascii="Roboto Mono Medium" w:hAnsi="Roboto Mono Medium"/>
          <w:sz w:val="28"/>
          <w:szCs w:val="28"/>
        </w:rPr>
        <w:t>Mon</w:t>
      </w:r>
      <w:r w:rsidR="003C137A">
        <w:rPr>
          <w:rFonts w:ascii="Roboto Mono Medium" w:hAnsi="Roboto Mono Medium"/>
          <w:sz w:val="28"/>
          <w:szCs w:val="28"/>
        </w:rPr>
        <w:t xml:space="preserve"> - Français</w:t>
      </w:r>
    </w:p>
    <w:p w14:paraId="5FA52929" w14:textId="77777777" w:rsidR="005B69A8" w:rsidRDefault="005B69A8" w:rsidP="005B69A8">
      <w:pPr>
        <w:pStyle w:val="Sansinterligne"/>
        <w:rPr>
          <w:rFonts w:ascii="ISOCPEUR" w:hAnsi="ISOCPEUR"/>
          <w:sz w:val="24"/>
          <w:szCs w:val="24"/>
        </w:rPr>
      </w:pPr>
    </w:p>
    <w:p w14:paraId="171B5F46" w14:textId="77777777" w:rsidR="005B69A8" w:rsidRDefault="005B69A8" w:rsidP="005B69A8">
      <w:pPr>
        <w:pStyle w:val="Sansinterligne"/>
        <w:rPr>
          <w:rFonts w:ascii="ISOCPEUR" w:hAnsi="ISOCPEUR"/>
          <w:sz w:val="24"/>
          <w:szCs w:val="24"/>
        </w:rPr>
      </w:pPr>
    </w:p>
    <w:p w14:paraId="13BF2F0A" w14:textId="77777777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2F277F94" w14:textId="60EAEC7C" w:rsidR="000C528E" w:rsidRPr="000C528E" w:rsidRDefault="000C528E" w:rsidP="000C528E">
      <w:pPr>
        <w:pStyle w:val="Sansinterligne"/>
        <w:rPr>
          <w:rFonts w:ascii="ISOCPEUR" w:hAnsi="ISOCPEUR"/>
          <w:b/>
          <w:bCs/>
          <w:sz w:val="24"/>
          <w:szCs w:val="24"/>
        </w:rPr>
      </w:pPr>
      <w:r w:rsidRPr="000C528E">
        <w:rPr>
          <w:rFonts w:ascii="ISOCPEUR" w:hAnsi="ISOCPEUR"/>
          <w:b/>
          <w:bCs/>
          <w:sz w:val="24"/>
          <w:szCs w:val="24"/>
        </w:rPr>
        <w:t>Description projet</w:t>
      </w:r>
    </w:p>
    <w:p w14:paraId="17A7E543" w14:textId="77777777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6BAE1605" w14:textId="77777777" w:rsidR="00FD5E64" w:rsidRDefault="00FD5E64" w:rsidP="00FD5E64">
      <w:pPr>
        <w:pStyle w:val="Sansinterligne"/>
        <w:rPr>
          <w:rFonts w:ascii="ISOCPEUR" w:hAnsi="ISOCPEUR"/>
          <w:sz w:val="24"/>
          <w:szCs w:val="24"/>
        </w:rPr>
      </w:pPr>
      <w:bookmarkStart w:id="0" w:name="_Hlk219886878"/>
      <w:r w:rsidRPr="00985945">
        <w:rPr>
          <w:rFonts w:ascii="ISOCPEUR" w:hAnsi="ISOCPEUR"/>
          <w:sz w:val="24"/>
          <w:szCs w:val="24"/>
        </w:rPr>
        <w:t xml:space="preserve">Une matière, le papier washi japonais comme incarnation du seuil entre le soi et le hors soi. Une situation, un regard face à une feuille </w:t>
      </w:r>
      <w:r>
        <w:rPr>
          <w:rFonts w:ascii="ISOCPEUR" w:hAnsi="ISOCPEUR"/>
          <w:sz w:val="24"/>
          <w:szCs w:val="24"/>
        </w:rPr>
        <w:t>recueillant les couleurs du</w:t>
      </w:r>
      <w:r w:rsidRPr="00985945">
        <w:rPr>
          <w:rFonts w:ascii="ISOCPEUR" w:hAnsi="ISOCPEUR"/>
          <w:sz w:val="24"/>
          <w:szCs w:val="24"/>
        </w:rPr>
        <w:t xml:space="preserve"> paysage au dehors.</w:t>
      </w:r>
    </w:p>
    <w:p w14:paraId="108FC19E" w14:textId="77777777" w:rsidR="00FD5E64" w:rsidRDefault="00FD5E64" w:rsidP="00FD5E64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>Enfin, des formes inspirées de l'architecture et du mobilier traditionnel japonais</w:t>
      </w:r>
      <w:r>
        <w:rPr>
          <w:rFonts w:ascii="ISOCPEUR" w:hAnsi="ISOCPEUR"/>
          <w:sz w:val="24"/>
          <w:szCs w:val="24"/>
        </w:rPr>
        <w:t xml:space="preserve"> et leur philosophie commune.</w:t>
      </w:r>
    </w:p>
    <w:bookmarkEnd w:id="0"/>
    <w:p w14:paraId="7CCA4701" w14:textId="77777777" w:rsidR="00E77F13" w:rsidRDefault="00E77F13" w:rsidP="000C528E">
      <w:pPr>
        <w:pStyle w:val="Sansinterligne"/>
        <w:rPr>
          <w:rFonts w:ascii="ISOCPEUR" w:hAnsi="ISOCPEUR"/>
          <w:sz w:val="24"/>
          <w:szCs w:val="24"/>
        </w:rPr>
      </w:pPr>
    </w:p>
    <w:p w14:paraId="3E59FF09" w14:textId="5DFB8A21" w:rsidR="00C05B25" w:rsidRPr="00C05B25" w:rsidRDefault="00C05B25" w:rsidP="00C05B25">
      <w:pPr>
        <w:pStyle w:val="Sansinterligne"/>
        <w:rPr>
          <w:rFonts w:ascii="ISOCPEUR" w:hAnsi="ISOCPEUR"/>
          <w:sz w:val="24"/>
          <w:szCs w:val="24"/>
        </w:rPr>
      </w:pPr>
      <w:r w:rsidRPr="00C05B25">
        <w:rPr>
          <w:rFonts w:ascii="ISOCPEUR" w:hAnsi="ISOCPEUR"/>
          <w:b/>
          <w:bCs/>
          <w:sz w:val="24"/>
          <w:szCs w:val="24"/>
        </w:rPr>
        <w:t>MUJÔ</w:t>
      </w:r>
      <w:r w:rsidRPr="00C05B25">
        <w:rPr>
          <w:rFonts w:ascii="ISOCPEUR" w:hAnsi="ISOCPEUR"/>
          <w:sz w:val="24"/>
          <w:szCs w:val="24"/>
        </w:rPr>
        <w:t xml:space="preserve"> semble ouvrir l’espace vers une</w:t>
      </w:r>
      <w:r w:rsidRPr="00C05B25">
        <w:rPr>
          <w:rFonts w:ascii="ISOCPEUR" w:hAnsi="ISOCPEUR"/>
          <w:sz w:val="24"/>
          <w:szCs w:val="24"/>
        </w:rPr>
        <w:t xml:space="preserve"> </w:t>
      </w:r>
      <w:r w:rsidRPr="00C05B25">
        <w:rPr>
          <w:rFonts w:ascii="ISOCPEUR" w:hAnsi="ISOCPEUR"/>
          <w:sz w:val="24"/>
          <w:szCs w:val="24"/>
        </w:rPr>
        <w:t>coursive extérieure, voilée par de grandes</w:t>
      </w:r>
      <w:r>
        <w:rPr>
          <w:rFonts w:ascii="ISOCPEUR" w:hAnsi="ISOCPEUR"/>
          <w:sz w:val="24"/>
          <w:szCs w:val="24"/>
        </w:rPr>
        <w:t xml:space="preserve"> </w:t>
      </w:r>
      <w:r w:rsidRPr="00C05B25">
        <w:rPr>
          <w:rFonts w:ascii="ISOCPEUR" w:hAnsi="ISOCPEUR"/>
          <w:sz w:val="24"/>
          <w:szCs w:val="24"/>
        </w:rPr>
        <w:t>feuilles de washi comme des noren.</w:t>
      </w:r>
    </w:p>
    <w:p w14:paraId="71E43707" w14:textId="30D4AC10" w:rsidR="000C528E" w:rsidRPr="00C05B25" w:rsidRDefault="00C05B25" w:rsidP="00C05B25">
      <w:pPr>
        <w:pStyle w:val="Sansinterligne"/>
        <w:rPr>
          <w:rFonts w:ascii="ISOCPEUR" w:hAnsi="ISOCPEUR"/>
          <w:sz w:val="24"/>
          <w:szCs w:val="24"/>
        </w:rPr>
      </w:pPr>
      <w:r w:rsidRPr="00C05B25">
        <w:rPr>
          <w:rFonts w:ascii="ISOCPEUR" w:hAnsi="ISOCPEUR"/>
          <w:sz w:val="24"/>
          <w:szCs w:val="24"/>
        </w:rPr>
        <w:t>Au travers se lisent les multiples états</w:t>
      </w:r>
      <w:r w:rsidRPr="00C05B25">
        <w:rPr>
          <w:rFonts w:ascii="ISOCPEUR" w:hAnsi="ISOCPEUR"/>
          <w:sz w:val="24"/>
          <w:szCs w:val="24"/>
        </w:rPr>
        <w:t xml:space="preserve"> </w:t>
      </w:r>
      <w:r w:rsidRPr="00C05B25">
        <w:rPr>
          <w:rFonts w:ascii="ISOCPEUR" w:hAnsi="ISOCPEUR"/>
          <w:sz w:val="24"/>
          <w:szCs w:val="24"/>
        </w:rPr>
        <w:t>d’un même horizon, comme une vision</w:t>
      </w:r>
      <w:r w:rsidRPr="00C05B25">
        <w:rPr>
          <w:rFonts w:ascii="ISOCPEUR" w:hAnsi="ISOCPEUR"/>
          <w:sz w:val="24"/>
          <w:szCs w:val="24"/>
        </w:rPr>
        <w:t xml:space="preserve"> </w:t>
      </w:r>
      <w:r w:rsidRPr="00C05B25">
        <w:rPr>
          <w:rFonts w:ascii="ISOCPEUR" w:hAnsi="ISOCPEUR"/>
          <w:sz w:val="24"/>
          <w:szCs w:val="24"/>
        </w:rPr>
        <w:t>atemporelle.</w:t>
      </w:r>
    </w:p>
    <w:p w14:paraId="22BF8EC4" w14:textId="77777777" w:rsidR="006B3D5D" w:rsidRDefault="006B3D5D" w:rsidP="000C528E">
      <w:pPr>
        <w:pStyle w:val="Sansinterligne"/>
        <w:rPr>
          <w:rFonts w:ascii="ISOCPEUR" w:hAnsi="ISOCPEUR"/>
          <w:sz w:val="24"/>
          <w:szCs w:val="24"/>
        </w:rPr>
      </w:pPr>
    </w:p>
    <w:p w14:paraId="57FDB742" w14:textId="77777777" w:rsidR="00C05B25" w:rsidRDefault="00C05B25" w:rsidP="000C528E">
      <w:pPr>
        <w:pStyle w:val="Sansinterligne"/>
        <w:rPr>
          <w:rFonts w:ascii="ISOCPEUR" w:hAnsi="ISOCPEUR"/>
          <w:sz w:val="24"/>
          <w:szCs w:val="24"/>
        </w:rPr>
      </w:pPr>
    </w:p>
    <w:p w14:paraId="73792E33" w14:textId="3B09145C" w:rsidR="000C528E" w:rsidRPr="000C528E" w:rsidRDefault="000C528E" w:rsidP="000C528E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r w:rsidRPr="000C528E">
        <w:rPr>
          <w:rFonts w:ascii="ISOCPEUR" w:hAnsi="ISOCPEUR"/>
          <w:b/>
          <w:bCs/>
          <w:iCs/>
          <w:sz w:val="24"/>
          <w:szCs w:val="24"/>
        </w:rPr>
        <w:t>Informations techniques</w:t>
      </w:r>
    </w:p>
    <w:p w14:paraId="7415F55F" w14:textId="77777777" w:rsidR="000C528E" w:rsidRDefault="000C528E" w:rsidP="000C528E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6C513241" w14:textId="097D1752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Année</w:t>
      </w:r>
      <w:r w:rsidRPr="000C528E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202</w:t>
      </w:r>
      <w:r w:rsidR="00C05B25">
        <w:rPr>
          <w:rFonts w:ascii="ISOCPEUR" w:hAnsi="ISOCPEUR"/>
          <w:sz w:val="24"/>
          <w:szCs w:val="24"/>
        </w:rPr>
        <w:t>6</w:t>
      </w:r>
    </w:p>
    <w:p w14:paraId="0201D23E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Édition :</w:t>
      </w:r>
      <w:r w:rsidRPr="000C528E">
        <w:rPr>
          <w:rFonts w:ascii="ISOCPEUR" w:hAnsi="ISOCPEUR"/>
          <w:sz w:val="24"/>
          <w:szCs w:val="24"/>
        </w:rPr>
        <w:t xml:space="preserve"> Pièces uniques</w:t>
      </w:r>
    </w:p>
    <w:p w14:paraId="1AEB33EC" w14:textId="0018AB02" w:rsidR="000C528E" w:rsidRDefault="000C528E" w:rsidP="00373B5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Dimensions :</w:t>
      </w:r>
      <w:r w:rsidRPr="000C528E">
        <w:rPr>
          <w:rFonts w:ascii="ISOCPEUR" w:hAnsi="ISOCPEUR"/>
          <w:sz w:val="24"/>
          <w:szCs w:val="24"/>
        </w:rPr>
        <w:t xml:space="preserve"> </w:t>
      </w:r>
      <w:r w:rsidR="00C05B25">
        <w:rPr>
          <w:rFonts w:ascii="ISOCPEUR" w:hAnsi="ISOCPEUR"/>
          <w:sz w:val="24"/>
          <w:szCs w:val="24"/>
        </w:rPr>
        <w:t>60x20x11 / 90x24x14</w:t>
      </w:r>
      <w:r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sz w:val="24"/>
          <w:szCs w:val="24"/>
        </w:rPr>
        <w:t>cm</w:t>
      </w:r>
    </w:p>
    <w:p w14:paraId="4C339C55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 xml:space="preserve">Matériaux : </w:t>
      </w:r>
    </w:p>
    <w:p w14:paraId="7301512D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Noyer massif</w:t>
      </w:r>
    </w:p>
    <w:p w14:paraId="1494258F" w14:textId="77777777" w:rsidR="000C528E" w:rsidRP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Papier washi</w:t>
      </w:r>
    </w:p>
    <w:p w14:paraId="2B86A033" w14:textId="59C0F62F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Encres végétales</w:t>
      </w:r>
    </w:p>
    <w:p w14:paraId="58A1C3A4" w14:textId="77777777" w:rsidR="00E011FB" w:rsidRPr="002574A8" w:rsidRDefault="00E011FB" w:rsidP="00E011FB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2574A8">
        <w:rPr>
          <w:rFonts w:ascii="ISOCPEUR" w:hAnsi="ISOCPEUR"/>
          <w:i/>
          <w:iCs/>
          <w:sz w:val="24"/>
          <w:szCs w:val="24"/>
        </w:rPr>
        <w:t>Techniques :</w:t>
      </w:r>
    </w:p>
    <w:p w14:paraId="50DB477D" w14:textId="77777777" w:rsidR="00E011FB" w:rsidRDefault="00E011FB" w:rsidP="00E011FB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Teinture naturelle projetée</w:t>
      </w:r>
    </w:p>
    <w:p w14:paraId="0752693F" w14:textId="77777777" w:rsidR="00E011FB" w:rsidRDefault="00E011FB" w:rsidP="00E011FB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Ébénisterie</w:t>
      </w:r>
    </w:p>
    <w:p w14:paraId="12E62DD0" w14:textId="635FCC52" w:rsidR="00E011FB" w:rsidRPr="000C528E" w:rsidRDefault="00E011FB" w:rsidP="00E011FB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Design lumière</w:t>
      </w:r>
    </w:p>
    <w:p w14:paraId="1841AF2E" w14:textId="77777777" w:rsidR="00373B5E" w:rsidRDefault="00373B5E" w:rsidP="00D753E5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373B5E">
        <w:rPr>
          <w:rFonts w:ascii="ISOCPEUR" w:hAnsi="ISOCPEUR"/>
          <w:i/>
          <w:iCs/>
          <w:sz w:val="24"/>
          <w:szCs w:val="24"/>
        </w:rPr>
        <w:t>Lumière :</w:t>
      </w:r>
    </w:p>
    <w:p w14:paraId="6C37B2CC" w14:textId="71A08898" w:rsidR="00BA5380" w:rsidRDefault="00BA5380" w:rsidP="00BA5380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>Ruban LED 24</w:t>
      </w:r>
      <w:r w:rsidRPr="000C528E">
        <w:rPr>
          <w:rFonts w:ascii="ISOCPEUR" w:hAnsi="ISOCPEUR"/>
          <w:sz w:val="24"/>
          <w:szCs w:val="24"/>
        </w:rPr>
        <w:t xml:space="preserve">V </w:t>
      </w:r>
      <w:r w:rsidR="00C05B25">
        <w:rPr>
          <w:rFonts w:ascii="ISOCPEUR" w:hAnsi="ISOCPEUR"/>
          <w:sz w:val="24"/>
          <w:szCs w:val="24"/>
        </w:rPr>
        <w:t>4.8/9.6 w/</w:t>
      </w:r>
      <w:r>
        <w:rPr>
          <w:rFonts w:ascii="ISOCPEUR" w:hAnsi="ISOCPEUR"/>
          <w:sz w:val="24"/>
          <w:szCs w:val="24"/>
        </w:rPr>
        <w:t>m</w:t>
      </w:r>
      <w:r w:rsidR="00C05B25">
        <w:rPr>
          <w:rFonts w:ascii="ISOCPEUR" w:hAnsi="ISOCPEUR"/>
          <w:sz w:val="24"/>
          <w:szCs w:val="24"/>
        </w:rPr>
        <w:t>,</w:t>
      </w:r>
      <w:r w:rsidRPr="000C528E">
        <w:rPr>
          <w:rFonts w:ascii="ISOCPEUR" w:hAnsi="ISOCPEUR"/>
          <w:sz w:val="24"/>
          <w:szCs w:val="24"/>
        </w:rPr>
        <w:t xml:space="preserve"> 4000°K</w:t>
      </w:r>
    </w:p>
    <w:p w14:paraId="3677FE20" w14:textId="77777777" w:rsidR="00BA5380" w:rsidRDefault="00BA5380">
      <w:pPr>
        <w:rPr>
          <w:rFonts w:ascii="Roboto Mono Medium" w:hAnsi="Roboto Mono Medium"/>
          <w:sz w:val="28"/>
          <w:szCs w:val="28"/>
        </w:rPr>
      </w:pPr>
      <w:r>
        <w:rPr>
          <w:rFonts w:ascii="Roboto Mono Medium" w:hAnsi="Roboto Mono Medium"/>
          <w:sz w:val="28"/>
          <w:szCs w:val="28"/>
        </w:rPr>
        <w:br w:type="page"/>
      </w:r>
    </w:p>
    <w:p w14:paraId="4A7F12C2" w14:textId="0A7B47A3" w:rsidR="003C137A" w:rsidRPr="005B69A8" w:rsidRDefault="003C137A" w:rsidP="00144317">
      <w:pPr>
        <w:spacing w:after="0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lastRenderedPageBreak/>
        <w:t>Maxime Prangé</w:t>
      </w:r>
      <w:r>
        <w:rPr>
          <w:rFonts w:ascii="Roboto Mono Medium" w:hAnsi="Roboto Mono Medium"/>
          <w:sz w:val="28"/>
          <w:szCs w:val="28"/>
        </w:rPr>
        <w:t xml:space="preserve"> – </w:t>
      </w:r>
      <w:r w:rsidR="00BA5380">
        <w:rPr>
          <w:rFonts w:ascii="Roboto Mono Medium" w:hAnsi="Roboto Mono Medium"/>
          <w:sz w:val="28"/>
          <w:szCs w:val="28"/>
        </w:rPr>
        <w:t>Mon</w:t>
      </w:r>
      <w:r>
        <w:rPr>
          <w:rFonts w:ascii="Roboto Mono Medium" w:hAnsi="Roboto Mono Medium"/>
          <w:sz w:val="28"/>
          <w:szCs w:val="28"/>
        </w:rPr>
        <w:t xml:space="preserve"> - Anglais</w:t>
      </w:r>
    </w:p>
    <w:p w14:paraId="07FF6E4E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6D374C66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48FED396" w14:textId="77777777" w:rsidR="00144317" w:rsidRDefault="00144317" w:rsidP="003C137A">
      <w:pPr>
        <w:pStyle w:val="Sansinterligne"/>
        <w:rPr>
          <w:rFonts w:ascii="ISOCPEUR" w:hAnsi="ISOCPEUR"/>
          <w:b/>
          <w:bCs/>
          <w:sz w:val="24"/>
          <w:szCs w:val="24"/>
        </w:rPr>
      </w:pPr>
    </w:p>
    <w:p w14:paraId="6A8C96D5" w14:textId="183F21C2" w:rsidR="003C137A" w:rsidRPr="000C528E" w:rsidRDefault="003C137A" w:rsidP="003C137A">
      <w:pPr>
        <w:pStyle w:val="Sansinterligne"/>
        <w:rPr>
          <w:rFonts w:ascii="ISOCPEUR" w:hAnsi="ISOCPEUR"/>
          <w:b/>
          <w:bCs/>
          <w:sz w:val="24"/>
          <w:szCs w:val="24"/>
        </w:rPr>
      </w:pPr>
      <w:r>
        <w:rPr>
          <w:rFonts w:ascii="ISOCPEUR" w:hAnsi="ISOCPEUR"/>
          <w:b/>
          <w:bCs/>
          <w:sz w:val="24"/>
          <w:szCs w:val="24"/>
        </w:rPr>
        <w:t>Project description :</w:t>
      </w:r>
    </w:p>
    <w:p w14:paraId="700FFE2B" w14:textId="77777777" w:rsidR="00FD5E64" w:rsidRDefault="00FD5E64" w:rsidP="00FD5E64">
      <w:pPr>
        <w:pStyle w:val="Sansinterligne"/>
        <w:rPr>
          <w:rFonts w:ascii="ISOCPEUR" w:hAnsi="ISOCPEUR"/>
          <w:sz w:val="24"/>
          <w:szCs w:val="24"/>
        </w:rPr>
      </w:pPr>
    </w:p>
    <w:p w14:paraId="3096980E" w14:textId="77777777" w:rsidR="00FD5E64" w:rsidRDefault="00FD5E64" w:rsidP="00FD5E64">
      <w:pPr>
        <w:pStyle w:val="Sansinterligne"/>
        <w:rPr>
          <w:rFonts w:ascii="ISOCPEUR" w:hAnsi="ISOCPEUR"/>
          <w:sz w:val="24"/>
          <w:szCs w:val="24"/>
        </w:rPr>
      </w:pPr>
      <w:bookmarkStart w:id="1" w:name="_Hlk219885995"/>
      <w:r w:rsidRPr="00F728E7">
        <w:rPr>
          <w:rFonts w:ascii="ISOCPEUR" w:hAnsi="ISOCPEUR"/>
          <w:sz w:val="24"/>
          <w:szCs w:val="24"/>
        </w:rPr>
        <w:t xml:space="preserve">A </w:t>
      </w:r>
      <w:proofErr w:type="spellStart"/>
      <w:r w:rsidRPr="00F728E7">
        <w:rPr>
          <w:rFonts w:ascii="ISOCPEUR" w:hAnsi="ISOCPEUR"/>
          <w:sz w:val="24"/>
          <w:szCs w:val="24"/>
        </w:rPr>
        <w:t>material</w:t>
      </w:r>
      <w:proofErr w:type="spellEnd"/>
      <w:r w:rsidRPr="00F728E7">
        <w:rPr>
          <w:rFonts w:ascii="ISOCPEUR" w:hAnsi="ISOCPEUR"/>
          <w:sz w:val="24"/>
          <w:szCs w:val="24"/>
        </w:rPr>
        <w:t xml:space="preserve">, washi </w:t>
      </w:r>
      <w:proofErr w:type="spellStart"/>
      <w:r w:rsidRPr="00F728E7">
        <w:rPr>
          <w:rFonts w:ascii="ISOCPEUR" w:hAnsi="ISOCPEUR"/>
          <w:sz w:val="24"/>
          <w:szCs w:val="24"/>
        </w:rPr>
        <w:t>paper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as the </w:t>
      </w:r>
      <w:proofErr w:type="spellStart"/>
      <w:r w:rsidRPr="00F728E7">
        <w:rPr>
          <w:rFonts w:ascii="ISOCPEUR" w:hAnsi="ISOCPEUR"/>
          <w:sz w:val="24"/>
          <w:szCs w:val="24"/>
        </w:rPr>
        <w:t>embodiment</w:t>
      </w:r>
      <w:proofErr w:type="spellEnd"/>
      <w:r w:rsidRPr="00F728E7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F728E7">
        <w:rPr>
          <w:rFonts w:ascii="ISOCPEUR" w:hAnsi="ISOCPEUR"/>
          <w:sz w:val="24"/>
          <w:szCs w:val="24"/>
        </w:rPr>
        <w:t>threshold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between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inner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and </w:t>
      </w:r>
      <w:proofErr w:type="spellStart"/>
      <w:r>
        <w:rPr>
          <w:rFonts w:ascii="ISOCPEUR" w:hAnsi="ISOCPEUR"/>
          <w:sz w:val="24"/>
          <w:szCs w:val="24"/>
        </w:rPr>
        <w:t>outer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r w:rsidRPr="00F728E7">
        <w:rPr>
          <w:rFonts w:ascii="ISOCPEUR" w:hAnsi="ISOCPEUR"/>
          <w:sz w:val="24"/>
          <w:szCs w:val="24"/>
        </w:rPr>
        <w:t>self</w:t>
      </w:r>
      <w:r>
        <w:rPr>
          <w:rFonts w:ascii="ISOCPEUR" w:hAnsi="ISOCPEUR"/>
          <w:sz w:val="24"/>
          <w:szCs w:val="24"/>
        </w:rPr>
        <w:t>.</w:t>
      </w:r>
      <w:r w:rsidRPr="00E529A3">
        <w:rPr>
          <w:rFonts w:ascii="ISOCPEUR" w:hAnsi="ISOCPEUR"/>
          <w:sz w:val="24"/>
          <w:szCs w:val="24"/>
        </w:rPr>
        <w:br/>
      </w:r>
      <w:r w:rsidRPr="00667EE5">
        <w:rPr>
          <w:rFonts w:ascii="ISOCPEUR" w:hAnsi="ISOCPEUR"/>
          <w:sz w:val="24"/>
          <w:szCs w:val="24"/>
        </w:rPr>
        <w:t>A moment</w:t>
      </w:r>
      <w:r>
        <w:rPr>
          <w:rFonts w:ascii="ISOCPEUR" w:hAnsi="ISOCPEUR"/>
          <w:sz w:val="24"/>
          <w:szCs w:val="24"/>
        </w:rPr>
        <w:t>,</w:t>
      </w:r>
      <w:r w:rsidRPr="00667EE5">
        <w:rPr>
          <w:rFonts w:ascii="ISOCPEUR" w:hAnsi="ISOCPEUR"/>
          <w:sz w:val="24"/>
          <w:szCs w:val="24"/>
        </w:rPr>
        <w:t xml:space="preserve"> a quiet gaze on a </w:t>
      </w:r>
      <w:proofErr w:type="spellStart"/>
      <w:r w:rsidRPr="00667EE5">
        <w:rPr>
          <w:rFonts w:ascii="ISOCPEUR" w:hAnsi="ISOCPEUR"/>
          <w:sz w:val="24"/>
          <w:szCs w:val="24"/>
        </w:rPr>
        <w:t>sheet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gazering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r w:rsidRPr="00667EE5">
        <w:rPr>
          <w:rFonts w:ascii="ISOCPEUR" w:hAnsi="ISOCPEUR"/>
          <w:sz w:val="24"/>
          <w:szCs w:val="24"/>
        </w:rPr>
        <w:t xml:space="preserve">the </w:t>
      </w:r>
      <w:proofErr w:type="spellStart"/>
      <w:r w:rsidRPr="00667EE5">
        <w:rPr>
          <w:rFonts w:ascii="ISOCPEUR" w:hAnsi="ISOCPEUR"/>
          <w:sz w:val="24"/>
          <w:szCs w:val="24"/>
        </w:rPr>
        <w:t>shifting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Pr="00667EE5">
        <w:rPr>
          <w:rFonts w:ascii="ISOCPEUR" w:hAnsi="ISOCPEUR"/>
          <w:sz w:val="24"/>
          <w:szCs w:val="24"/>
        </w:rPr>
        <w:t>colors</w:t>
      </w:r>
      <w:proofErr w:type="spellEnd"/>
      <w:r w:rsidRPr="00667EE5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667EE5">
        <w:rPr>
          <w:rFonts w:ascii="ISOCPEUR" w:hAnsi="ISOCPEUR"/>
          <w:sz w:val="24"/>
          <w:szCs w:val="24"/>
        </w:rPr>
        <w:t>outer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Pr="00667EE5">
        <w:rPr>
          <w:rFonts w:ascii="ISOCPEUR" w:hAnsi="ISOCPEUR"/>
          <w:sz w:val="24"/>
          <w:szCs w:val="24"/>
        </w:rPr>
        <w:t>landscape</w:t>
      </w:r>
      <w:proofErr w:type="spellEnd"/>
      <w:r w:rsidRPr="00667EE5">
        <w:rPr>
          <w:rFonts w:ascii="ISOCPEUR" w:hAnsi="ISOCPEUR"/>
          <w:sz w:val="24"/>
          <w:szCs w:val="24"/>
        </w:rPr>
        <w:t>.</w:t>
      </w:r>
      <w:r w:rsidRPr="00E529A3">
        <w:rPr>
          <w:rFonts w:ascii="ISOCPEUR" w:hAnsi="ISOCPEUR"/>
          <w:sz w:val="24"/>
          <w:szCs w:val="24"/>
        </w:rPr>
        <w:br/>
      </w:r>
      <w:proofErr w:type="spellStart"/>
      <w:r w:rsidRPr="00346CC2">
        <w:rPr>
          <w:rFonts w:ascii="ISOCPEUR" w:hAnsi="ISOCPEUR"/>
          <w:sz w:val="24"/>
          <w:szCs w:val="24"/>
        </w:rPr>
        <w:t>Finally</w:t>
      </w:r>
      <w:proofErr w:type="spellEnd"/>
      <w:r w:rsidRPr="00346CC2">
        <w:rPr>
          <w:rFonts w:ascii="ISOCPEUR" w:hAnsi="ISOCPEUR"/>
          <w:sz w:val="24"/>
          <w:szCs w:val="24"/>
        </w:rPr>
        <w:t xml:space="preserve">, </w:t>
      </w:r>
      <w:proofErr w:type="spellStart"/>
      <w:r w:rsidRPr="00346CC2">
        <w:rPr>
          <w:rFonts w:ascii="ISOCPEUR" w:hAnsi="ISOCPEUR"/>
          <w:sz w:val="24"/>
          <w:szCs w:val="24"/>
        </w:rPr>
        <w:t>forms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inspired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by the </w:t>
      </w:r>
      <w:proofErr w:type="spellStart"/>
      <w:r w:rsidRPr="00346CC2">
        <w:rPr>
          <w:rFonts w:ascii="ISOCPEUR" w:hAnsi="ISOCPEUR"/>
          <w:sz w:val="24"/>
          <w:szCs w:val="24"/>
        </w:rPr>
        <w:t>traditional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Japanese</w:t>
      </w:r>
      <w:proofErr w:type="spellEnd"/>
      <w:r w:rsidRPr="00346CC2">
        <w:rPr>
          <w:rFonts w:ascii="ISOCPEUR" w:hAnsi="ISOCPEUR"/>
          <w:sz w:val="24"/>
          <w:szCs w:val="24"/>
        </w:rPr>
        <w:t xml:space="preserve"> architecture and </w:t>
      </w:r>
      <w:r>
        <w:rPr>
          <w:rFonts w:ascii="ISOCPEUR" w:hAnsi="ISOCPEUR"/>
          <w:sz w:val="24"/>
          <w:szCs w:val="24"/>
        </w:rPr>
        <w:t xml:space="preserve">luminaires, </w:t>
      </w:r>
      <w:r w:rsidRPr="00346CC2">
        <w:rPr>
          <w:rFonts w:ascii="ISOCPEUR" w:hAnsi="ISOCPEUR"/>
          <w:sz w:val="24"/>
          <w:szCs w:val="24"/>
        </w:rPr>
        <w:t xml:space="preserve">and </w:t>
      </w:r>
      <w:proofErr w:type="spellStart"/>
      <w:r w:rsidRPr="00346CC2">
        <w:rPr>
          <w:rFonts w:ascii="ISOCPEUR" w:hAnsi="ISOCPEUR"/>
          <w:sz w:val="24"/>
          <w:szCs w:val="24"/>
        </w:rPr>
        <w:t>their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shared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philosophy</w:t>
      </w:r>
      <w:proofErr w:type="spellEnd"/>
      <w:r w:rsidRPr="00346CC2">
        <w:rPr>
          <w:rFonts w:ascii="ISOCPEUR" w:hAnsi="ISOCPEUR"/>
          <w:sz w:val="24"/>
          <w:szCs w:val="24"/>
        </w:rPr>
        <w:t>.</w:t>
      </w:r>
    </w:p>
    <w:bookmarkEnd w:id="1"/>
    <w:p w14:paraId="452101B1" w14:textId="32C4D95D" w:rsidR="003C137A" w:rsidRPr="00C05B25" w:rsidRDefault="00B84E0D" w:rsidP="00C05B25">
      <w:pPr>
        <w:pStyle w:val="Sansinterligne"/>
        <w:rPr>
          <w:rFonts w:ascii="ISOCPEUR" w:hAnsi="ISOCPEUR"/>
          <w:sz w:val="24"/>
          <w:szCs w:val="24"/>
        </w:rPr>
      </w:pPr>
      <w:r w:rsidRPr="00B84E0D">
        <w:rPr>
          <w:rFonts w:ascii="ISOCPEUR" w:hAnsi="ISOCPEUR"/>
          <w:sz w:val="24"/>
          <w:szCs w:val="24"/>
        </w:rPr>
        <w:br/>
      </w:r>
      <w:r w:rsidR="00C05B25" w:rsidRPr="00C05B25">
        <w:rPr>
          <w:rFonts w:ascii="ISOCPEUR" w:hAnsi="ISOCPEUR"/>
          <w:b/>
          <w:bCs/>
          <w:sz w:val="24"/>
          <w:szCs w:val="24"/>
        </w:rPr>
        <w:t xml:space="preserve">MUJÔ </w:t>
      </w:r>
      <w:proofErr w:type="spellStart"/>
      <w:r w:rsidR="00C05B25" w:rsidRPr="00C05B25">
        <w:rPr>
          <w:rFonts w:ascii="ISOCPEUR" w:hAnsi="ISOCPEUR"/>
          <w:sz w:val="24"/>
          <w:szCs w:val="24"/>
        </w:rPr>
        <w:t>seems</w:t>
      </w:r>
      <w:proofErr w:type="spellEnd"/>
      <w:r w:rsidR="00C05B25" w:rsidRPr="00C05B25">
        <w:rPr>
          <w:rFonts w:ascii="ISOCPEUR" w:hAnsi="ISOCPEUR"/>
          <w:sz w:val="24"/>
          <w:szCs w:val="24"/>
        </w:rPr>
        <w:t xml:space="preserve"> to open the </w:t>
      </w:r>
      <w:proofErr w:type="spellStart"/>
      <w:r w:rsidR="00C05B25" w:rsidRPr="00C05B25">
        <w:rPr>
          <w:rFonts w:ascii="ISOCPEUR" w:hAnsi="ISOCPEUR"/>
          <w:sz w:val="24"/>
          <w:szCs w:val="24"/>
        </w:rPr>
        <w:t>space</w:t>
      </w:r>
      <w:proofErr w:type="spellEnd"/>
      <w:r w:rsidR="00C05B25" w:rsidRPr="00C05B25">
        <w:rPr>
          <w:rFonts w:ascii="ISOCPEUR" w:hAnsi="ISOCPEUR"/>
          <w:sz w:val="24"/>
          <w:szCs w:val="24"/>
        </w:rPr>
        <w:t xml:space="preserve"> onto an </w:t>
      </w:r>
      <w:proofErr w:type="spellStart"/>
      <w:r w:rsidR="00C05B25" w:rsidRPr="00C05B25">
        <w:rPr>
          <w:rFonts w:ascii="ISOCPEUR" w:hAnsi="ISOCPEUR"/>
          <w:sz w:val="24"/>
          <w:szCs w:val="24"/>
        </w:rPr>
        <w:t>exterior</w:t>
      </w:r>
      <w:proofErr w:type="spellEnd"/>
      <w:r w:rsidR="00C05B25" w:rsidRPr="00C05B25">
        <w:rPr>
          <w:rFonts w:ascii="ISOCPEUR" w:hAnsi="ISOCPEUR"/>
          <w:sz w:val="24"/>
          <w:szCs w:val="24"/>
        </w:rPr>
        <w:t xml:space="preserve"> </w:t>
      </w:r>
      <w:proofErr w:type="spellStart"/>
      <w:r w:rsidR="00C05B25" w:rsidRPr="00C05B25">
        <w:rPr>
          <w:rFonts w:ascii="ISOCPEUR" w:hAnsi="ISOCPEUR"/>
          <w:sz w:val="24"/>
          <w:szCs w:val="24"/>
        </w:rPr>
        <w:t>walkway</w:t>
      </w:r>
      <w:proofErr w:type="spellEnd"/>
      <w:r w:rsidR="00C05B25" w:rsidRPr="00C05B25">
        <w:rPr>
          <w:rFonts w:ascii="ISOCPEUR" w:hAnsi="ISOCPEUR"/>
          <w:sz w:val="24"/>
          <w:szCs w:val="24"/>
        </w:rPr>
        <w:t xml:space="preserve">, </w:t>
      </w:r>
      <w:proofErr w:type="spellStart"/>
      <w:r w:rsidR="00C05B25" w:rsidRPr="00C05B25">
        <w:rPr>
          <w:rFonts w:ascii="ISOCPEUR" w:hAnsi="ISOCPEUR"/>
          <w:sz w:val="24"/>
          <w:szCs w:val="24"/>
        </w:rPr>
        <w:t>veiled</w:t>
      </w:r>
      <w:proofErr w:type="spellEnd"/>
      <w:r w:rsidR="00C05B25" w:rsidRPr="00C05B25">
        <w:rPr>
          <w:rFonts w:ascii="ISOCPEUR" w:hAnsi="ISOCPEUR"/>
          <w:sz w:val="24"/>
          <w:szCs w:val="24"/>
        </w:rPr>
        <w:t xml:space="preserve"> by large </w:t>
      </w:r>
      <w:proofErr w:type="spellStart"/>
      <w:r w:rsidR="00C05B25" w:rsidRPr="00C05B25">
        <w:rPr>
          <w:rFonts w:ascii="ISOCPEUR" w:hAnsi="ISOCPEUR"/>
          <w:sz w:val="24"/>
          <w:szCs w:val="24"/>
        </w:rPr>
        <w:t>sheets</w:t>
      </w:r>
      <w:proofErr w:type="spellEnd"/>
      <w:r w:rsidR="00C05B25" w:rsidRPr="00C05B25">
        <w:rPr>
          <w:rFonts w:ascii="ISOCPEUR" w:hAnsi="ISOCPEUR"/>
          <w:sz w:val="24"/>
          <w:szCs w:val="24"/>
        </w:rPr>
        <w:t xml:space="preserve"> of washi like noren </w:t>
      </w:r>
      <w:proofErr w:type="spellStart"/>
      <w:r w:rsidR="00C05B25" w:rsidRPr="00C05B25">
        <w:rPr>
          <w:rFonts w:ascii="ISOCPEUR" w:hAnsi="ISOCPEUR"/>
          <w:sz w:val="24"/>
          <w:szCs w:val="24"/>
        </w:rPr>
        <w:t>curtains</w:t>
      </w:r>
      <w:proofErr w:type="spellEnd"/>
      <w:r w:rsidR="00C05B25" w:rsidRPr="00C05B25">
        <w:rPr>
          <w:rFonts w:ascii="ISOCPEUR" w:hAnsi="ISOCPEUR"/>
          <w:sz w:val="24"/>
          <w:szCs w:val="24"/>
        </w:rPr>
        <w:t>.</w:t>
      </w:r>
      <w:r w:rsidR="00C05B25" w:rsidRPr="00C05B25">
        <w:rPr>
          <w:rFonts w:ascii="ISOCPEUR" w:hAnsi="ISOCPEUR"/>
          <w:sz w:val="24"/>
          <w:szCs w:val="24"/>
        </w:rPr>
        <w:br/>
      </w:r>
      <w:proofErr w:type="spellStart"/>
      <w:r w:rsidR="00C05B25" w:rsidRPr="00C05B25">
        <w:rPr>
          <w:rFonts w:ascii="ISOCPEUR" w:hAnsi="ISOCPEUR"/>
          <w:sz w:val="24"/>
          <w:szCs w:val="24"/>
        </w:rPr>
        <w:t>Through</w:t>
      </w:r>
      <w:proofErr w:type="spellEnd"/>
      <w:r w:rsidR="00C05B25" w:rsidRPr="00C05B25">
        <w:rPr>
          <w:rFonts w:ascii="ISOCPEUR" w:hAnsi="ISOCPEUR"/>
          <w:sz w:val="24"/>
          <w:szCs w:val="24"/>
        </w:rPr>
        <w:t xml:space="preserve"> </w:t>
      </w:r>
      <w:proofErr w:type="spellStart"/>
      <w:r w:rsidR="00C05B25" w:rsidRPr="00C05B25">
        <w:rPr>
          <w:rFonts w:ascii="ISOCPEUR" w:hAnsi="ISOCPEUR"/>
          <w:sz w:val="24"/>
          <w:szCs w:val="24"/>
        </w:rPr>
        <w:t>them</w:t>
      </w:r>
      <w:proofErr w:type="spellEnd"/>
      <w:r w:rsidR="00C05B25" w:rsidRPr="00C05B25">
        <w:rPr>
          <w:rFonts w:ascii="ISOCPEUR" w:hAnsi="ISOCPEUR"/>
          <w:sz w:val="24"/>
          <w:szCs w:val="24"/>
        </w:rPr>
        <w:t xml:space="preserve"> can </w:t>
      </w:r>
      <w:proofErr w:type="spellStart"/>
      <w:r w:rsidR="00C05B25" w:rsidRPr="00C05B25">
        <w:rPr>
          <w:rFonts w:ascii="ISOCPEUR" w:hAnsi="ISOCPEUR"/>
          <w:sz w:val="24"/>
          <w:szCs w:val="24"/>
        </w:rPr>
        <w:t>be</w:t>
      </w:r>
      <w:proofErr w:type="spellEnd"/>
      <w:r w:rsidR="00C05B25" w:rsidRPr="00C05B25">
        <w:rPr>
          <w:rFonts w:ascii="ISOCPEUR" w:hAnsi="ISOCPEUR"/>
          <w:sz w:val="24"/>
          <w:szCs w:val="24"/>
        </w:rPr>
        <w:t xml:space="preserve"> </w:t>
      </w:r>
      <w:proofErr w:type="spellStart"/>
      <w:r w:rsidR="00C05B25" w:rsidRPr="00C05B25">
        <w:rPr>
          <w:rFonts w:ascii="ISOCPEUR" w:hAnsi="ISOCPEUR"/>
          <w:sz w:val="24"/>
          <w:szCs w:val="24"/>
        </w:rPr>
        <w:t>perceived</w:t>
      </w:r>
      <w:proofErr w:type="spellEnd"/>
      <w:r w:rsidR="00C05B25" w:rsidRPr="00C05B25">
        <w:rPr>
          <w:rFonts w:ascii="ISOCPEUR" w:hAnsi="ISOCPEUR"/>
          <w:sz w:val="24"/>
          <w:szCs w:val="24"/>
        </w:rPr>
        <w:t xml:space="preserve"> the </w:t>
      </w:r>
      <w:proofErr w:type="spellStart"/>
      <w:r w:rsidR="00C05B25" w:rsidRPr="00C05B25">
        <w:rPr>
          <w:rFonts w:ascii="ISOCPEUR" w:hAnsi="ISOCPEUR"/>
          <w:sz w:val="24"/>
          <w:szCs w:val="24"/>
        </w:rPr>
        <w:t>many</w:t>
      </w:r>
      <w:proofErr w:type="spellEnd"/>
      <w:r w:rsidR="00C05B25" w:rsidRPr="00C05B25">
        <w:rPr>
          <w:rFonts w:ascii="ISOCPEUR" w:hAnsi="ISOCPEUR"/>
          <w:sz w:val="24"/>
          <w:szCs w:val="24"/>
        </w:rPr>
        <w:t xml:space="preserve"> states of a single horizon, like a </w:t>
      </w:r>
      <w:proofErr w:type="spellStart"/>
      <w:r w:rsidR="00C05B25" w:rsidRPr="00C05B25">
        <w:rPr>
          <w:rFonts w:ascii="ISOCPEUR" w:hAnsi="ISOCPEUR"/>
          <w:sz w:val="24"/>
          <w:szCs w:val="24"/>
        </w:rPr>
        <w:t>timeless</w:t>
      </w:r>
      <w:proofErr w:type="spellEnd"/>
      <w:r w:rsidR="00C05B25" w:rsidRPr="00C05B25">
        <w:rPr>
          <w:rFonts w:ascii="ISOCPEUR" w:hAnsi="ISOCPEUR"/>
          <w:sz w:val="24"/>
          <w:szCs w:val="24"/>
        </w:rPr>
        <w:t xml:space="preserve"> vision.</w:t>
      </w:r>
    </w:p>
    <w:p w14:paraId="60745491" w14:textId="77777777" w:rsidR="006B3D5D" w:rsidRDefault="006B3D5D" w:rsidP="003C137A">
      <w:pPr>
        <w:pStyle w:val="Sansinterligne"/>
        <w:rPr>
          <w:rFonts w:ascii="ISOCPEUR" w:hAnsi="ISOCPEUR"/>
          <w:sz w:val="24"/>
          <w:szCs w:val="24"/>
        </w:rPr>
      </w:pPr>
    </w:p>
    <w:p w14:paraId="15DFAB71" w14:textId="77777777" w:rsidR="00C05B25" w:rsidRDefault="00C05B25" w:rsidP="003C137A">
      <w:pPr>
        <w:pStyle w:val="Sansinterligne"/>
        <w:rPr>
          <w:rFonts w:ascii="ISOCPEUR" w:hAnsi="ISOCPEUR"/>
          <w:sz w:val="24"/>
          <w:szCs w:val="24"/>
        </w:rPr>
      </w:pPr>
    </w:p>
    <w:p w14:paraId="1E4AC7B5" w14:textId="26BF5DC9" w:rsidR="003C137A" w:rsidRPr="000C528E" w:rsidRDefault="003C137A" w:rsidP="003C137A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proofErr w:type="spellStart"/>
      <w:r>
        <w:rPr>
          <w:rFonts w:ascii="ISOCPEUR" w:hAnsi="ISOCPEUR"/>
          <w:b/>
          <w:bCs/>
          <w:iCs/>
          <w:sz w:val="24"/>
          <w:szCs w:val="24"/>
        </w:rPr>
        <w:t>Technical</w:t>
      </w:r>
      <w:proofErr w:type="spellEnd"/>
      <w:r>
        <w:rPr>
          <w:rFonts w:ascii="ISOCPEUR" w:hAnsi="ISOCPEUR"/>
          <w:b/>
          <w:bCs/>
          <w:iCs/>
          <w:sz w:val="24"/>
          <w:szCs w:val="24"/>
        </w:rPr>
        <w:t xml:space="preserve"> informations</w:t>
      </w:r>
    </w:p>
    <w:p w14:paraId="35DC2D84" w14:textId="77777777" w:rsidR="003C137A" w:rsidRDefault="003C137A" w:rsidP="003C137A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5ACAF4B9" w14:textId="426D745B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proofErr w:type="spellStart"/>
      <w:r>
        <w:rPr>
          <w:rFonts w:ascii="ISOCPEUR" w:hAnsi="ISOCPEUR"/>
          <w:i/>
          <w:iCs/>
          <w:sz w:val="24"/>
          <w:szCs w:val="24"/>
        </w:rPr>
        <w:t>Year</w:t>
      </w:r>
      <w:proofErr w:type="spellEnd"/>
      <w:r w:rsidRPr="000C528E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202</w:t>
      </w:r>
      <w:r w:rsidR="00C05B25">
        <w:rPr>
          <w:rFonts w:ascii="ISOCPEUR" w:hAnsi="ISOCPEUR"/>
          <w:sz w:val="24"/>
          <w:szCs w:val="24"/>
        </w:rPr>
        <w:t>6</w:t>
      </w:r>
    </w:p>
    <w:p w14:paraId="371B39E5" w14:textId="0053F4C5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>E</w:t>
      </w:r>
      <w:r w:rsidRPr="000C528E">
        <w:rPr>
          <w:rFonts w:ascii="ISOCPEUR" w:hAnsi="ISOCPEUR"/>
          <w:i/>
          <w:iCs/>
          <w:sz w:val="24"/>
          <w:szCs w:val="24"/>
        </w:rPr>
        <w:t>dition :</w:t>
      </w:r>
      <w:r w:rsidRPr="000C528E">
        <w:rPr>
          <w:rFonts w:ascii="ISOCPEUR" w:hAnsi="ISOCPEUR"/>
          <w:sz w:val="24"/>
          <w:szCs w:val="24"/>
        </w:rPr>
        <w:t xml:space="preserve"> </w:t>
      </w:r>
      <w:r w:rsidR="00373B5E">
        <w:rPr>
          <w:rFonts w:ascii="ISOCPEUR" w:hAnsi="ISOCPEUR"/>
          <w:sz w:val="24"/>
          <w:szCs w:val="24"/>
        </w:rPr>
        <w:t xml:space="preserve">Unique </w:t>
      </w:r>
      <w:proofErr w:type="spellStart"/>
      <w:r w:rsidR="00373B5E">
        <w:rPr>
          <w:rFonts w:ascii="ISOCPEUR" w:hAnsi="ISOCPEUR"/>
          <w:sz w:val="24"/>
          <w:szCs w:val="24"/>
        </w:rPr>
        <w:t>pieces</w:t>
      </w:r>
      <w:proofErr w:type="spellEnd"/>
    </w:p>
    <w:p w14:paraId="1E02FE01" w14:textId="1C01D981" w:rsidR="00E011FB" w:rsidRDefault="003C137A" w:rsidP="007A2453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 xml:space="preserve">Size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</w:t>
      </w:r>
      <w:r w:rsidR="00C05B25">
        <w:rPr>
          <w:rFonts w:ascii="ISOCPEUR" w:hAnsi="ISOCPEUR"/>
          <w:sz w:val="24"/>
          <w:szCs w:val="24"/>
        </w:rPr>
        <w:t xml:space="preserve">60x20x11 / 90x24x14 </w:t>
      </w:r>
      <w:r w:rsidR="00C05B25" w:rsidRPr="000C528E">
        <w:rPr>
          <w:rFonts w:ascii="ISOCPEUR" w:hAnsi="ISOCPEUR"/>
          <w:sz w:val="24"/>
          <w:szCs w:val="24"/>
        </w:rPr>
        <w:t>cm</w:t>
      </w:r>
    </w:p>
    <w:p w14:paraId="5E3E5924" w14:textId="35461877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Mat</w:t>
      </w:r>
      <w:r>
        <w:rPr>
          <w:rFonts w:ascii="ISOCPEUR" w:hAnsi="ISOCPEUR"/>
          <w:i/>
          <w:iCs/>
          <w:sz w:val="24"/>
          <w:szCs w:val="24"/>
        </w:rPr>
        <w:t>erials</w:t>
      </w:r>
      <w:r w:rsidRPr="000C528E">
        <w:rPr>
          <w:rFonts w:ascii="ISOCPEUR" w:hAnsi="ISOCPEUR"/>
          <w:i/>
          <w:iCs/>
          <w:sz w:val="24"/>
          <w:szCs w:val="24"/>
        </w:rPr>
        <w:t xml:space="preserve"> : </w:t>
      </w:r>
    </w:p>
    <w:p w14:paraId="18EE968B" w14:textId="6C9327C7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Plain </w:t>
      </w:r>
      <w:proofErr w:type="spellStart"/>
      <w:r>
        <w:rPr>
          <w:rFonts w:ascii="ISOCPEUR" w:hAnsi="ISOCPEUR"/>
          <w:sz w:val="24"/>
          <w:szCs w:val="24"/>
        </w:rPr>
        <w:t>walnut</w:t>
      </w:r>
      <w:proofErr w:type="spellEnd"/>
    </w:p>
    <w:p w14:paraId="14120B85" w14:textId="002F2BA2" w:rsidR="003C137A" w:rsidRPr="000C528E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Washi </w:t>
      </w:r>
      <w:proofErr w:type="spellStart"/>
      <w:r>
        <w:rPr>
          <w:rFonts w:ascii="ISOCPEUR" w:hAnsi="ISOCPEUR"/>
          <w:sz w:val="24"/>
          <w:szCs w:val="24"/>
        </w:rPr>
        <w:t>paper</w:t>
      </w:r>
      <w:proofErr w:type="spellEnd"/>
    </w:p>
    <w:p w14:paraId="1350A990" w14:textId="04CED929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Ve</w:t>
      </w:r>
      <w:r w:rsidRPr="000C528E">
        <w:rPr>
          <w:rFonts w:ascii="ISOCPEUR" w:hAnsi="ISOCPEUR"/>
          <w:sz w:val="24"/>
          <w:szCs w:val="24"/>
        </w:rPr>
        <w:t>g</w:t>
      </w:r>
      <w:r>
        <w:rPr>
          <w:rFonts w:ascii="ISOCPEUR" w:hAnsi="ISOCPEUR"/>
          <w:sz w:val="24"/>
          <w:szCs w:val="24"/>
        </w:rPr>
        <w:t>e</w:t>
      </w:r>
      <w:r w:rsidRPr="000C528E">
        <w:rPr>
          <w:rFonts w:ascii="ISOCPEUR" w:hAnsi="ISOCPEUR"/>
          <w:sz w:val="24"/>
          <w:szCs w:val="24"/>
        </w:rPr>
        <w:t>tal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inks</w:t>
      </w:r>
      <w:proofErr w:type="spellEnd"/>
    </w:p>
    <w:p w14:paraId="29658096" w14:textId="77777777" w:rsidR="00E011FB" w:rsidRPr="002574A8" w:rsidRDefault="00E011FB" w:rsidP="00E011FB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2574A8">
        <w:rPr>
          <w:rFonts w:ascii="ISOCPEUR" w:hAnsi="ISOCPEUR"/>
          <w:i/>
          <w:iCs/>
          <w:sz w:val="24"/>
          <w:szCs w:val="24"/>
        </w:rPr>
        <w:t>Techniques :</w:t>
      </w:r>
    </w:p>
    <w:p w14:paraId="3602BA8F" w14:textId="77777777" w:rsidR="00E011FB" w:rsidRDefault="00E011FB" w:rsidP="00E011FB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Sprayed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natural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dye</w:t>
      </w:r>
      <w:proofErr w:type="spellEnd"/>
    </w:p>
    <w:p w14:paraId="21BBBF0B" w14:textId="77777777" w:rsidR="00E011FB" w:rsidRDefault="00E011FB" w:rsidP="00E011FB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Cabinetmaking</w:t>
      </w:r>
      <w:proofErr w:type="spellEnd"/>
    </w:p>
    <w:p w14:paraId="3EFC8E7D" w14:textId="3C810095" w:rsidR="00E011FB" w:rsidRPr="000C528E" w:rsidRDefault="00E011FB" w:rsidP="00E011FB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Light design</w:t>
      </w:r>
    </w:p>
    <w:p w14:paraId="05F7248B" w14:textId="1572A7F8" w:rsidR="00373B5E" w:rsidRDefault="00373B5E" w:rsidP="003C137A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373B5E">
        <w:rPr>
          <w:rFonts w:ascii="ISOCPEUR" w:hAnsi="ISOCPEUR"/>
          <w:i/>
          <w:iCs/>
          <w:sz w:val="24"/>
          <w:szCs w:val="24"/>
        </w:rPr>
        <w:t>Light :</w:t>
      </w:r>
    </w:p>
    <w:p w14:paraId="0008DDAA" w14:textId="6B9942B2" w:rsidR="00E011FB" w:rsidRPr="00E011FB" w:rsidRDefault="00E011FB" w:rsidP="003C137A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LED </w:t>
      </w:r>
      <w:proofErr w:type="spellStart"/>
      <w:r>
        <w:rPr>
          <w:rFonts w:ascii="ISOCPEUR" w:hAnsi="ISOCPEUR"/>
          <w:sz w:val="24"/>
          <w:szCs w:val="24"/>
        </w:rPr>
        <w:t>strip</w:t>
      </w:r>
      <w:proofErr w:type="spellEnd"/>
      <w:r>
        <w:rPr>
          <w:rFonts w:ascii="ISOCPEUR" w:hAnsi="ISOCPEUR"/>
          <w:sz w:val="24"/>
          <w:szCs w:val="24"/>
        </w:rPr>
        <w:t xml:space="preserve"> 24</w:t>
      </w:r>
      <w:r w:rsidRPr="000C528E">
        <w:rPr>
          <w:rFonts w:ascii="ISOCPEUR" w:hAnsi="ISOCPEUR"/>
          <w:sz w:val="24"/>
          <w:szCs w:val="24"/>
        </w:rPr>
        <w:t xml:space="preserve">V </w:t>
      </w:r>
      <w:r w:rsidR="00C05B25">
        <w:rPr>
          <w:rFonts w:ascii="ISOCPEUR" w:hAnsi="ISOCPEUR"/>
          <w:sz w:val="24"/>
          <w:szCs w:val="24"/>
        </w:rPr>
        <w:t>4.8/</w:t>
      </w:r>
      <w:r>
        <w:rPr>
          <w:rFonts w:ascii="ISOCPEUR" w:hAnsi="ISOCPEUR"/>
          <w:sz w:val="24"/>
          <w:szCs w:val="24"/>
        </w:rPr>
        <w:t>9.6</w:t>
      </w:r>
      <w:r w:rsidR="00C05B25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sz w:val="24"/>
          <w:szCs w:val="24"/>
        </w:rPr>
        <w:t>w</w:t>
      </w:r>
      <w:r>
        <w:rPr>
          <w:rFonts w:ascii="ISOCPEUR" w:hAnsi="ISOCPEUR"/>
          <w:sz w:val="24"/>
          <w:szCs w:val="24"/>
        </w:rPr>
        <w:t>/m</w:t>
      </w:r>
      <w:r w:rsidR="00C05B25">
        <w:rPr>
          <w:rFonts w:ascii="ISOCPEUR" w:hAnsi="ISOCPEUR"/>
          <w:sz w:val="24"/>
          <w:szCs w:val="24"/>
        </w:rPr>
        <w:t>,</w:t>
      </w:r>
      <w:r w:rsidRPr="000C528E">
        <w:rPr>
          <w:rFonts w:ascii="ISOCPEUR" w:hAnsi="ISOCPEUR"/>
          <w:sz w:val="24"/>
          <w:szCs w:val="24"/>
        </w:rPr>
        <w:t xml:space="preserve"> 4000°K</w:t>
      </w:r>
    </w:p>
    <w:sectPr w:rsidR="00E011FB" w:rsidRPr="00E01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ono Medium">
    <w:panose1 w:val="00000000000000000000"/>
    <w:charset w:val="00"/>
    <w:family w:val="auto"/>
    <w:pitch w:val="variable"/>
    <w:sig w:usb0="E00002FF" w:usb1="1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94346"/>
    <w:multiLevelType w:val="hybridMultilevel"/>
    <w:tmpl w:val="0596B13E"/>
    <w:lvl w:ilvl="0" w:tplc="968AB7A0">
      <w:numFmt w:val="bullet"/>
      <w:lvlText w:val="-"/>
      <w:lvlJc w:val="left"/>
      <w:pPr>
        <w:ind w:left="720" w:hanging="360"/>
      </w:pPr>
      <w:rPr>
        <w:rFonts w:ascii="ISOCPEUR" w:eastAsiaTheme="minorHAnsi" w:hAnsi="ISOCPEUR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40D11"/>
    <w:multiLevelType w:val="hybridMultilevel"/>
    <w:tmpl w:val="C686BB36"/>
    <w:lvl w:ilvl="0" w:tplc="EE6439EE">
      <w:numFmt w:val="bullet"/>
      <w:lvlText w:val="-"/>
      <w:lvlJc w:val="left"/>
      <w:pPr>
        <w:ind w:left="720" w:hanging="360"/>
      </w:pPr>
      <w:rPr>
        <w:rFonts w:ascii="ISOCPEUR" w:eastAsiaTheme="minorHAnsi" w:hAnsi="ISOCPEUR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712974">
    <w:abstractNumId w:val="0"/>
  </w:num>
  <w:num w:numId="2" w16cid:durableId="774180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9A8"/>
    <w:rsid w:val="000239BC"/>
    <w:rsid w:val="00037059"/>
    <w:rsid w:val="000445CA"/>
    <w:rsid w:val="00075408"/>
    <w:rsid w:val="00091D64"/>
    <w:rsid w:val="00095FF7"/>
    <w:rsid w:val="000C528E"/>
    <w:rsid w:val="000E18BF"/>
    <w:rsid w:val="00144317"/>
    <w:rsid w:val="001E7D34"/>
    <w:rsid w:val="0022736A"/>
    <w:rsid w:val="002308C1"/>
    <w:rsid w:val="002C046D"/>
    <w:rsid w:val="002D34CB"/>
    <w:rsid w:val="002D6ABE"/>
    <w:rsid w:val="003156B7"/>
    <w:rsid w:val="00335FE4"/>
    <w:rsid w:val="00371D3E"/>
    <w:rsid w:val="00373B5E"/>
    <w:rsid w:val="003C137A"/>
    <w:rsid w:val="00440CA3"/>
    <w:rsid w:val="00463DDF"/>
    <w:rsid w:val="0046739B"/>
    <w:rsid w:val="004B317A"/>
    <w:rsid w:val="004E79C1"/>
    <w:rsid w:val="005206AF"/>
    <w:rsid w:val="00591CD3"/>
    <w:rsid w:val="005B69A8"/>
    <w:rsid w:val="006B3D5D"/>
    <w:rsid w:val="00705E54"/>
    <w:rsid w:val="007A2453"/>
    <w:rsid w:val="00964ED0"/>
    <w:rsid w:val="00A0100A"/>
    <w:rsid w:val="00A124E4"/>
    <w:rsid w:val="00A214B3"/>
    <w:rsid w:val="00B75B08"/>
    <w:rsid w:val="00B84E0D"/>
    <w:rsid w:val="00BA21C2"/>
    <w:rsid w:val="00BA5380"/>
    <w:rsid w:val="00BC1CBC"/>
    <w:rsid w:val="00C05B25"/>
    <w:rsid w:val="00CA0B79"/>
    <w:rsid w:val="00CD501D"/>
    <w:rsid w:val="00CE0237"/>
    <w:rsid w:val="00D477E6"/>
    <w:rsid w:val="00D72084"/>
    <w:rsid w:val="00D753E5"/>
    <w:rsid w:val="00D868B3"/>
    <w:rsid w:val="00DA5DEC"/>
    <w:rsid w:val="00DC752C"/>
    <w:rsid w:val="00DF6A8D"/>
    <w:rsid w:val="00E011FB"/>
    <w:rsid w:val="00E529A3"/>
    <w:rsid w:val="00E77F13"/>
    <w:rsid w:val="00EB253B"/>
    <w:rsid w:val="00EC7389"/>
    <w:rsid w:val="00EE4602"/>
    <w:rsid w:val="00FC2BAF"/>
    <w:rsid w:val="00FD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04D59"/>
  <w15:chartTrackingRefBased/>
  <w15:docId w15:val="{A6FF77D8-90A4-4EB0-A0DC-E0B9D597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5B69A8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EC73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738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C738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73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73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PRANGÉ</dc:creator>
  <cp:keywords/>
  <dc:description/>
  <cp:lastModifiedBy>Maxime PRANGÉ</cp:lastModifiedBy>
  <cp:revision>21</cp:revision>
  <dcterms:created xsi:type="dcterms:W3CDTF">2024-11-14T23:17:00Z</dcterms:created>
  <dcterms:modified xsi:type="dcterms:W3CDTF">2026-04-16T12:37:00Z</dcterms:modified>
</cp:coreProperties>
</file>